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494" w:rsidRDefault="00986494" w:rsidP="00986494">
      <w:pPr>
        <w:pStyle w:val="Heading1"/>
        <w:ind w:left="-5"/>
      </w:pPr>
      <w:bookmarkStart w:id="0" w:name="_GoBack"/>
      <w:r>
        <w:t>Introduction</w:t>
      </w:r>
      <w:r>
        <w:rPr>
          <w:u w:val="none"/>
        </w:rPr>
        <w:t xml:space="preserve"> </w:t>
      </w:r>
    </w:p>
    <w:p w:rsidR="00986494" w:rsidRDefault="00986494" w:rsidP="00986494">
      <w:pPr>
        <w:spacing w:after="188"/>
        <w:ind w:left="-5"/>
      </w:pPr>
      <w:proofErr w:type="spellStart"/>
      <w:r>
        <w:t>Edgenuity</w:t>
      </w:r>
      <w:proofErr w:type="spellEnd"/>
      <w:r>
        <w:t xml:space="preserve"> is a computer-based, online learning system that provides students with another medium for achieving academic credit. </w:t>
      </w:r>
      <w:proofErr w:type="spellStart"/>
      <w:r>
        <w:t>Edgenuity</w:t>
      </w:r>
      <w:proofErr w:type="spellEnd"/>
      <w:r>
        <w:t xml:space="preserve"> allows students to work at a </w:t>
      </w:r>
      <w:proofErr w:type="spellStart"/>
      <w:r>
        <w:t>computergenerated</w:t>
      </w:r>
      <w:proofErr w:type="spellEnd"/>
      <w:r>
        <w:t xml:space="preserve"> calendar to guide students in completing necessary academic courses without sacrificing the rigor of a traditional classroom. </w:t>
      </w:r>
    </w:p>
    <w:p w:rsidR="00986494" w:rsidRDefault="00986494" w:rsidP="00986494">
      <w:pPr>
        <w:spacing w:after="176" w:line="256" w:lineRule="auto"/>
        <w:ind w:left="0" w:firstLine="0"/>
      </w:pPr>
      <w:r>
        <w:rPr>
          <w:b/>
          <w:i/>
          <w:u w:val="single" w:color="000000"/>
        </w:rPr>
        <w:t>Student Log-in:</w:t>
      </w:r>
      <w:r>
        <w:t xml:space="preserve">  </w:t>
      </w:r>
      <w:hyperlink r:id="rId5" w:history="1">
        <w:r>
          <w:rPr>
            <w:rStyle w:val="Hyperlink"/>
          </w:rPr>
          <w:t>https://launchpad.classslink.com/rcboe</w:t>
        </w:r>
      </w:hyperlink>
      <w:hyperlink r:id="rId6" w:history="1">
        <w:r>
          <w:rPr>
            <w:rStyle w:val="Hyperlink"/>
          </w:rPr>
          <w:t xml:space="preserve"> </w:t>
        </w:r>
      </w:hyperlink>
    </w:p>
    <w:p w:rsidR="00986494" w:rsidRDefault="00986494" w:rsidP="00986494">
      <w:pPr>
        <w:pStyle w:val="Heading1"/>
        <w:spacing w:after="207"/>
        <w:ind w:left="-5"/>
      </w:pPr>
      <w:r>
        <w:t>Student Objectives</w:t>
      </w:r>
      <w:r>
        <w:rPr>
          <w:u w:val="none"/>
        </w:rPr>
        <w:t xml:space="preserve"> </w:t>
      </w:r>
    </w:p>
    <w:p w:rsidR="00986494" w:rsidRDefault="00986494" w:rsidP="00986494">
      <w:pPr>
        <w:numPr>
          <w:ilvl w:val="0"/>
          <w:numId w:val="1"/>
        </w:numPr>
        <w:ind w:hanging="360"/>
      </w:pPr>
      <w:r>
        <w:t xml:space="preserve">Students will work individually through their assigned course using the </w:t>
      </w:r>
      <w:proofErr w:type="spellStart"/>
      <w:r>
        <w:t>Edgenuity</w:t>
      </w:r>
      <w:proofErr w:type="spellEnd"/>
      <w:r>
        <w:t xml:space="preserve"> program. </w:t>
      </w:r>
    </w:p>
    <w:p w:rsidR="00986494" w:rsidRDefault="00986494" w:rsidP="00986494">
      <w:pPr>
        <w:numPr>
          <w:ilvl w:val="0"/>
          <w:numId w:val="1"/>
        </w:numPr>
        <w:ind w:hanging="360"/>
      </w:pPr>
      <w:r>
        <w:t xml:space="preserve">Students will take notes proficiently to aid their learning of the content. </w:t>
      </w:r>
    </w:p>
    <w:p w:rsidR="00986494" w:rsidRDefault="00986494" w:rsidP="00986494">
      <w:pPr>
        <w:numPr>
          <w:ilvl w:val="0"/>
          <w:numId w:val="1"/>
        </w:numPr>
        <w:spacing w:after="188"/>
        <w:ind w:hanging="360"/>
      </w:pPr>
      <w:r>
        <w:t xml:space="preserve">Students will demonstrate their mastery of the concepts of their assigned classes by completing quizzes, unit tests, labs, cumulative exam(s) and other assignments given by the teacher (Blended learning). </w:t>
      </w:r>
    </w:p>
    <w:p w:rsidR="00986494" w:rsidRDefault="00986494" w:rsidP="00986494">
      <w:pPr>
        <w:pStyle w:val="Heading1"/>
        <w:spacing w:after="207"/>
        <w:ind w:left="-5"/>
      </w:pPr>
      <w:r>
        <w:t>Student Expectations</w:t>
      </w:r>
      <w:r>
        <w:rPr>
          <w:u w:val="none"/>
        </w:rPr>
        <w:t xml:space="preserve"> </w:t>
      </w:r>
    </w:p>
    <w:p w:rsidR="00986494" w:rsidRDefault="00986494" w:rsidP="00986494">
      <w:pPr>
        <w:numPr>
          <w:ilvl w:val="0"/>
          <w:numId w:val="2"/>
        </w:numPr>
        <w:ind w:hanging="360"/>
      </w:pPr>
      <w:r>
        <w:t xml:space="preserve">Students will complete their class on an individual basis working at a pace to complete by the designated target date. </w:t>
      </w:r>
    </w:p>
    <w:p w:rsidR="00986494" w:rsidRDefault="00986494" w:rsidP="00986494">
      <w:pPr>
        <w:numPr>
          <w:ilvl w:val="0"/>
          <w:numId w:val="2"/>
        </w:numPr>
        <w:ind w:hanging="360"/>
      </w:pPr>
      <w:r>
        <w:t xml:space="preserve">Students will take notes that will be turned in to the instructor before the cumulative exam is taken. </w:t>
      </w:r>
    </w:p>
    <w:p w:rsidR="00986494" w:rsidRDefault="00986494" w:rsidP="00986494">
      <w:pPr>
        <w:numPr>
          <w:ilvl w:val="0"/>
          <w:numId w:val="2"/>
        </w:numPr>
        <w:ind w:hanging="360"/>
      </w:pPr>
      <w:r>
        <w:t xml:space="preserve">To obtain mastery, students must score a minimum of </w:t>
      </w:r>
      <w:r>
        <w:rPr>
          <w:b/>
        </w:rPr>
        <w:t>70%</w:t>
      </w:r>
      <w:r>
        <w:t xml:space="preserve"> on all quizzes, a minimum of </w:t>
      </w:r>
      <w:r>
        <w:rPr>
          <w:b/>
        </w:rPr>
        <w:t>70%</w:t>
      </w:r>
      <w:r>
        <w:t xml:space="preserve"> on unit/topic tests and a minimum of </w:t>
      </w:r>
      <w:r>
        <w:rPr>
          <w:b/>
        </w:rPr>
        <w:t>70%</w:t>
      </w:r>
      <w:r>
        <w:t xml:space="preserve"> cumulative exam. </w:t>
      </w:r>
    </w:p>
    <w:p w:rsidR="00986494" w:rsidRDefault="00986494" w:rsidP="00986494">
      <w:pPr>
        <w:numPr>
          <w:ilvl w:val="0"/>
          <w:numId w:val="2"/>
        </w:numPr>
        <w:spacing w:after="188"/>
        <w:ind w:hanging="360"/>
      </w:pPr>
      <w:r>
        <w:t xml:space="preserve">Students will receive </w:t>
      </w:r>
      <w:r>
        <w:rPr>
          <w:b/>
        </w:rPr>
        <w:t>3</w:t>
      </w:r>
      <w:r>
        <w:t xml:space="preserve"> attempts to pass their assessments which include 1 pre-test and 2 quiz attempts. </w:t>
      </w:r>
    </w:p>
    <w:p w:rsidR="00986494" w:rsidRDefault="00986494" w:rsidP="00986494">
      <w:pPr>
        <w:pStyle w:val="Heading1"/>
        <w:ind w:left="-5"/>
      </w:pPr>
      <w:r>
        <w:t>Grading Policy</w:t>
      </w:r>
      <w:r>
        <w:rPr>
          <w:u w:val="none"/>
        </w:rPr>
        <w:t xml:space="preserve"> </w:t>
      </w:r>
    </w:p>
    <w:p w:rsidR="00986494" w:rsidRDefault="00986494" w:rsidP="00986494">
      <w:pPr>
        <w:ind w:left="-5"/>
      </w:pPr>
      <w:r>
        <w:t xml:space="preserve">The letter grade for each course completed in </w:t>
      </w:r>
      <w:proofErr w:type="spellStart"/>
      <w:r>
        <w:t>Edgenuity</w:t>
      </w:r>
      <w:proofErr w:type="spellEnd"/>
      <w:r>
        <w:t xml:space="preserve"> is weighted on the following elements of the class. </w:t>
      </w:r>
      <w:proofErr w:type="spellStart"/>
      <w:r>
        <w:t>Edgenuity</w:t>
      </w:r>
      <w:proofErr w:type="spellEnd"/>
      <w:r>
        <w:t xml:space="preserve"> coursework will count </w:t>
      </w:r>
      <w:r>
        <w:rPr>
          <w:b/>
        </w:rPr>
        <w:t>70%</w:t>
      </w:r>
      <w:r>
        <w:t xml:space="preserve"> of your grade and Blended Learning (projects, handouts, labs, notebooks, etc.) will count </w:t>
      </w:r>
      <w:r>
        <w:rPr>
          <w:b/>
        </w:rPr>
        <w:t>30%</w:t>
      </w:r>
      <w:r>
        <w:t xml:space="preserve"> of your grade.  </w:t>
      </w:r>
    </w:p>
    <w:p w:rsidR="00986494" w:rsidRDefault="00986494" w:rsidP="00986494">
      <w:pPr>
        <w:ind w:left="-5"/>
      </w:pPr>
      <w:r>
        <w:t xml:space="preserve">If you are taking an U.S. History or </w:t>
      </w:r>
      <w:proofErr w:type="gramStart"/>
      <w:r>
        <w:t>Economics  class</w:t>
      </w:r>
      <w:proofErr w:type="gramEnd"/>
      <w:r>
        <w:t xml:space="preserve">, then you are required to take the Milestone assessment ate the end of the class. The Milestone counts </w:t>
      </w:r>
      <w:r>
        <w:rPr>
          <w:b/>
        </w:rPr>
        <w:t xml:space="preserve">20% </w:t>
      </w:r>
      <w:r>
        <w:t xml:space="preserve">of the actual grade for the </w:t>
      </w:r>
      <w:proofErr w:type="spellStart"/>
      <w:r>
        <w:t>Edgenuity</w:t>
      </w:r>
      <w:proofErr w:type="spellEnd"/>
      <w:r>
        <w:t xml:space="preserve"> class. </w:t>
      </w:r>
    </w:p>
    <w:tbl>
      <w:tblPr>
        <w:tblStyle w:val="TableGrid"/>
        <w:tblW w:w="9578" w:type="dxa"/>
        <w:tblInd w:w="-108" w:type="dxa"/>
        <w:tblCellMar>
          <w:top w:w="46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1836"/>
        <w:gridCol w:w="1788"/>
        <w:gridCol w:w="1678"/>
        <w:gridCol w:w="1704"/>
        <w:gridCol w:w="2572"/>
      </w:tblGrid>
      <w:tr w:rsidR="00986494" w:rsidTr="00986494">
        <w:trPr>
          <w:trHeight w:val="771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94" w:rsidRDefault="00986494">
            <w:pPr>
              <w:spacing w:after="0" w:line="256" w:lineRule="auto"/>
              <w:ind w:left="34" w:firstLine="0"/>
              <w:jc w:val="center"/>
            </w:pPr>
            <w:r>
              <w:rPr>
                <w:b/>
              </w:rPr>
              <w:t xml:space="preserve">U.S. History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94" w:rsidRDefault="00986494">
            <w:pPr>
              <w:spacing w:after="0" w:line="256" w:lineRule="auto"/>
              <w:ind w:left="0" w:right="53" w:firstLine="0"/>
              <w:jc w:val="center"/>
            </w:pPr>
            <w:r>
              <w:rPr>
                <w:b/>
              </w:rPr>
              <w:t>Economics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94" w:rsidRDefault="00986494">
            <w:pPr>
              <w:spacing w:after="0" w:line="256" w:lineRule="auto"/>
              <w:ind w:left="7" w:firstLine="0"/>
              <w:jc w:val="both"/>
            </w:pPr>
            <w:r>
              <w:rPr>
                <w:b/>
              </w:rPr>
              <w:t xml:space="preserve">World History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94" w:rsidRDefault="00986494">
            <w:pPr>
              <w:spacing w:after="0" w:line="256" w:lineRule="auto"/>
              <w:ind w:left="0" w:right="49" w:firstLine="0"/>
              <w:jc w:val="center"/>
            </w:pPr>
            <w:r>
              <w:rPr>
                <w:b/>
              </w:rPr>
              <w:t>American Government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94" w:rsidRDefault="00986494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>Psychology/Sociology</w:t>
            </w:r>
          </w:p>
        </w:tc>
      </w:tr>
      <w:tr w:rsidR="00986494" w:rsidTr="00986494">
        <w:trPr>
          <w:trHeight w:val="1056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94" w:rsidRDefault="00986494">
            <w:pPr>
              <w:spacing w:after="0" w:line="256" w:lineRule="auto"/>
              <w:ind w:left="0" w:right="52" w:firstLine="0"/>
              <w:jc w:val="center"/>
            </w:pPr>
            <w:r>
              <w:t xml:space="preserve">Milestone=YES </w:t>
            </w:r>
          </w:p>
          <w:p w:rsidR="00986494" w:rsidRDefault="00986494">
            <w:pPr>
              <w:spacing w:after="0" w:line="256" w:lineRule="auto"/>
              <w:ind w:left="0" w:right="50" w:firstLine="0"/>
              <w:jc w:val="center"/>
            </w:pPr>
            <w:r>
              <w:t xml:space="preserve">(20% of </w:t>
            </w:r>
          </w:p>
          <w:p w:rsidR="00986494" w:rsidRDefault="00986494">
            <w:pPr>
              <w:spacing w:after="0" w:line="256" w:lineRule="auto"/>
              <w:ind w:left="2" w:firstLine="0"/>
              <w:jc w:val="both"/>
            </w:pPr>
            <w:proofErr w:type="spellStart"/>
            <w:r>
              <w:t>Edgenuity</w:t>
            </w:r>
            <w:proofErr w:type="spellEnd"/>
            <w:r>
              <w:t xml:space="preserve"> Grade)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94" w:rsidRDefault="00986494" w:rsidP="00986494">
            <w:pPr>
              <w:spacing w:after="0" w:line="256" w:lineRule="auto"/>
              <w:ind w:left="0" w:right="55" w:firstLine="0"/>
              <w:jc w:val="center"/>
            </w:pPr>
            <w:r>
              <w:t>Milestone=</w:t>
            </w:r>
            <w:r>
              <w:t>NO</w:t>
            </w: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94" w:rsidRDefault="00986494">
            <w:pPr>
              <w:spacing w:after="0" w:line="256" w:lineRule="auto"/>
              <w:ind w:left="0" w:firstLine="0"/>
            </w:pPr>
            <w:r>
              <w:t xml:space="preserve">Milestone=NO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94" w:rsidRDefault="00986494">
            <w:pPr>
              <w:spacing w:after="0" w:line="256" w:lineRule="auto"/>
              <w:ind w:left="2" w:firstLine="0"/>
            </w:pPr>
            <w:r>
              <w:t xml:space="preserve">Milestone=NO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94" w:rsidRDefault="00986494">
            <w:pPr>
              <w:spacing w:after="0" w:line="256" w:lineRule="auto"/>
              <w:ind w:left="2" w:firstLine="0"/>
            </w:pPr>
            <w:r>
              <w:t xml:space="preserve">Milestone=NO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986494" w:rsidRDefault="00986494" w:rsidP="00986494">
      <w:pPr>
        <w:spacing w:after="0" w:line="256" w:lineRule="auto"/>
        <w:ind w:left="0" w:firstLine="0"/>
      </w:pPr>
      <w:r>
        <w:rPr>
          <w:b/>
          <w:i/>
        </w:rPr>
        <w:t xml:space="preserve"> </w:t>
      </w:r>
    </w:p>
    <w:p w:rsidR="00986494" w:rsidRDefault="00986494" w:rsidP="00986494">
      <w:pPr>
        <w:pStyle w:val="Heading1"/>
        <w:ind w:left="-5"/>
      </w:pPr>
      <w:r>
        <w:lastRenderedPageBreak/>
        <w:t>Notes</w:t>
      </w:r>
      <w:r>
        <w:rPr>
          <w:u w:val="none"/>
        </w:rPr>
        <w:t xml:space="preserve"> </w:t>
      </w:r>
    </w:p>
    <w:p w:rsidR="00986494" w:rsidRDefault="00986494" w:rsidP="00986494">
      <w:pPr>
        <w:spacing w:after="188"/>
        <w:ind w:left="-5"/>
      </w:pPr>
      <w:r>
        <w:t xml:space="preserve">Effective note-taking is an important practice for successful completion of a course on </w:t>
      </w:r>
      <w:proofErr w:type="spellStart"/>
      <w:r>
        <w:t>Edgenuity</w:t>
      </w:r>
      <w:proofErr w:type="spellEnd"/>
      <w:r>
        <w:t xml:space="preserve">. Note-taking allows you to process and understand the information you receive. Also, it helps you to understand and remember material, and make connections. Notes will be taken in a binder*. If notes are lost or stolen, students must replace them at their own expense. You are allowed to use your notes on quizzes and test </w:t>
      </w:r>
      <w:proofErr w:type="gramStart"/>
      <w:r>
        <w:t>( *</w:t>
      </w:r>
      <w:proofErr w:type="gramEnd"/>
      <w:r>
        <w:t xml:space="preserve">not on Cumulative exams). </w:t>
      </w:r>
    </w:p>
    <w:p w:rsidR="00986494" w:rsidRDefault="00986494" w:rsidP="00986494">
      <w:pPr>
        <w:pStyle w:val="Heading1"/>
        <w:ind w:left="-5"/>
      </w:pPr>
      <w:r>
        <w:t>Class Rules</w:t>
      </w:r>
      <w:r>
        <w:rPr>
          <w:u w:val="none"/>
        </w:rPr>
        <w:t xml:space="preserve"> </w:t>
      </w:r>
    </w:p>
    <w:p w:rsidR="00986494" w:rsidRDefault="00986494" w:rsidP="00986494">
      <w:pPr>
        <w:spacing w:after="221"/>
        <w:ind w:left="-5"/>
      </w:pPr>
      <w:r>
        <w:t xml:space="preserve">We are part of the Richmond County School System. Therefore, all rules will be followed (i.e. dress code, electronic devices, plagiarism, etc.) In addition, keep these rules in mind: </w:t>
      </w:r>
    </w:p>
    <w:p w:rsidR="00986494" w:rsidRDefault="00986494" w:rsidP="00986494">
      <w:pPr>
        <w:numPr>
          <w:ilvl w:val="0"/>
          <w:numId w:val="3"/>
        </w:numPr>
        <w:ind w:hanging="360"/>
      </w:pPr>
      <w:r>
        <w:t xml:space="preserve">You will be required to follow RCBOE/CDC safety regulations </w:t>
      </w:r>
    </w:p>
    <w:p w:rsidR="00986494" w:rsidRDefault="00986494" w:rsidP="00986494">
      <w:pPr>
        <w:numPr>
          <w:ilvl w:val="0"/>
          <w:numId w:val="3"/>
        </w:numPr>
        <w:ind w:hanging="360"/>
      </w:pPr>
      <w:r>
        <w:t xml:space="preserve">Respect others and their property. Keep your negative comments to yourself. </w:t>
      </w:r>
    </w:p>
    <w:p w:rsidR="00986494" w:rsidRDefault="00986494" w:rsidP="00986494">
      <w:pPr>
        <w:numPr>
          <w:ilvl w:val="0"/>
          <w:numId w:val="3"/>
        </w:numPr>
        <w:ind w:hanging="3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No Profanity, </w:t>
      </w:r>
      <w:r>
        <w:rPr>
          <w:rFonts w:cstheme="minorHAnsi"/>
          <w:color w:val="222222"/>
          <w:szCs w:val="24"/>
          <w:shd w:val="clear" w:color="auto" w:fill="FFFFFF"/>
        </w:rPr>
        <w:t xml:space="preserve">derogatory </w:t>
      </w:r>
      <w:r>
        <w:rPr>
          <w:rFonts w:cstheme="minorHAnsi"/>
          <w:szCs w:val="24"/>
        </w:rPr>
        <w:t>or use of racial epithets</w:t>
      </w:r>
    </w:p>
    <w:p w:rsidR="00986494" w:rsidRDefault="00986494" w:rsidP="00986494">
      <w:pPr>
        <w:numPr>
          <w:ilvl w:val="0"/>
          <w:numId w:val="3"/>
        </w:numPr>
        <w:ind w:hanging="360"/>
      </w:pPr>
      <w:r>
        <w:t xml:space="preserve">Be on time and ready to work when the tardy bell rings. </w:t>
      </w:r>
    </w:p>
    <w:p w:rsidR="00986494" w:rsidRDefault="00986494" w:rsidP="00986494">
      <w:pPr>
        <w:numPr>
          <w:ilvl w:val="0"/>
          <w:numId w:val="3"/>
        </w:numPr>
        <w:ind w:hanging="360"/>
      </w:pPr>
      <w:r>
        <w:t xml:space="preserve">Remain on task. Sleeping is not allowed in class. </w:t>
      </w:r>
    </w:p>
    <w:p w:rsidR="00986494" w:rsidRDefault="00986494" w:rsidP="00986494">
      <w:pPr>
        <w:numPr>
          <w:ilvl w:val="0"/>
          <w:numId w:val="3"/>
        </w:numPr>
        <w:ind w:hanging="360"/>
      </w:pPr>
      <w:r>
        <w:t xml:space="preserve">MUSIC IS NOT ALLOWED </w:t>
      </w:r>
    </w:p>
    <w:p w:rsidR="00986494" w:rsidRDefault="00986494" w:rsidP="00986494">
      <w:pPr>
        <w:numPr>
          <w:ilvl w:val="0"/>
          <w:numId w:val="3"/>
        </w:numPr>
        <w:ind w:hanging="360"/>
      </w:pPr>
      <w:r>
        <w:t>No food or drinks are allowed in class.</w:t>
      </w:r>
    </w:p>
    <w:p w:rsidR="00986494" w:rsidRDefault="00986494" w:rsidP="00986494">
      <w:pPr>
        <w:numPr>
          <w:ilvl w:val="0"/>
          <w:numId w:val="3"/>
        </w:numPr>
        <w:ind w:hanging="360"/>
      </w:pPr>
      <w:r>
        <w:t xml:space="preserve">You must ask the teacher for permission to leave the classroom (bathroom, etc.) </w:t>
      </w: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t xml:space="preserve">YOU ARE NOT ALLOWED TO VISIT WEBSITES unless instructed by the teacher.  </w:t>
      </w:r>
    </w:p>
    <w:p w:rsidR="00986494" w:rsidRDefault="00986494" w:rsidP="00986494">
      <w:pPr>
        <w:numPr>
          <w:ilvl w:val="0"/>
          <w:numId w:val="3"/>
        </w:numPr>
        <w:spacing w:after="191"/>
        <w:ind w:hanging="360"/>
      </w:pPr>
      <w:r>
        <w:t xml:space="preserve">Obey all school rules. This covers all rules in the STUDENT HANDBOOK not specifically covered above. </w:t>
      </w:r>
    </w:p>
    <w:p w:rsidR="00986494" w:rsidRDefault="00986494" w:rsidP="00986494">
      <w:pPr>
        <w:pStyle w:val="Heading1"/>
        <w:ind w:left="-5"/>
      </w:pPr>
      <w:r>
        <w:t>Cell Phones/Electronic Devices</w:t>
      </w:r>
      <w:r>
        <w:rPr>
          <w:u w:val="none"/>
        </w:rPr>
        <w:t xml:space="preserve"> </w:t>
      </w:r>
    </w:p>
    <w:p w:rsidR="00986494" w:rsidRDefault="00986494" w:rsidP="00986494">
      <w:pPr>
        <w:spacing w:after="201" w:line="237" w:lineRule="auto"/>
        <w:ind w:left="0" w:firstLine="0"/>
      </w:pPr>
      <w:r>
        <w:t xml:space="preserve">The school policy is very clear that students should not have cell phones or other electronic devices visible during classroom instruction.  </w:t>
      </w:r>
      <w:r>
        <w:rPr>
          <w:color w:val="333333"/>
        </w:rPr>
        <w:t>Students are not allowed to connect any electronic device to computers or outlets. Students will be given a verbal warning to put it away.  If the same class period, you decide to use your phone, I will take your phone until the end of class.  If you refuse to give it to your teacher, an administrator will be called.</w:t>
      </w:r>
      <w:r>
        <w:t xml:space="preserve"> </w:t>
      </w:r>
    </w:p>
    <w:p w:rsidR="00986494" w:rsidRDefault="00986494" w:rsidP="00986494">
      <w:pPr>
        <w:pStyle w:val="Heading1"/>
        <w:ind w:left="-5"/>
      </w:pPr>
      <w:r>
        <w:t>Discipline/Consequences</w:t>
      </w:r>
      <w:r>
        <w:rPr>
          <w:u w:val="none"/>
        </w:rPr>
        <w:t xml:space="preserve"> </w:t>
      </w:r>
    </w:p>
    <w:p w:rsidR="00986494" w:rsidRDefault="00986494" w:rsidP="00986494">
      <w:pPr>
        <w:numPr>
          <w:ilvl w:val="0"/>
          <w:numId w:val="4"/>
        </w:numPr>
        <w:spacing w:after="185"/>
        <w:ind w:hanging="235"/>
      </w:pPr>
      <w:r>
        <w:t xml:space="preserve">Verbal warning </w:t>
      </w:r>
    </w:p>
    <w:p w:rsidR="00986494" w:rsidRDefault="00986494" w:rsidP="00986494">
      <w:pPr>
        <w:numPr>
          <w:ilvl w:val="0"/>
          <w:numId w:val="4"/>
        </w:numPr>
        <w:spacing w:after="187"/>
        <w:ind w:hanging="235"/>
      </w:pPr>
      <w:r>
        <w:t xml:space="preserve">Parent/Guardian Contact </w:t>
      </w:r>
    </w:p>
    <w:p w:rsidR="00986494" w:rsidRDefault="00986494" w:rsidP="00986494">
      <w:pPr>
        <w:numPr>
          <w:ilvl w:val="0"/>
          <w:numId w:val="4"/>
        </w:numPr>
        <w:spacing w:after="185"/>
        <w:ind w:hanging="235"/>
      </w:pPr>
      <w:r>
        <w:t xml:space="preserve">Conference with principal/parent </w:t>
      </w:r>
    </w:p>
    <w:p w:rsidR="00986494" w:rsidRDefault="00986494" w:rsidP="00986494">
      <w:pPr>
        <w:numPr>
          <w:ilvl w:val="0"/>
          <w:numId w:val="4"/>
        </w:numPr>
        <w:spacing w:after="187"/>
        <w:ind w:hanging="235"/>
      </w:pPr>
      <w:r>
        <w:t xml:space="preserve">Disciplinary referral </w:t>
      </w:r>
    </w:p>
    <w:p w:rsidR="00986494" w:rsidRDefault="00986494" w:rsidP="00986494">
      <w:pPr>
        <w:spacing w:after="187"/>
        <w:ind w:left="235" w:firstLine="0"/>
      </w:pPr>
    </w:p>
    <w:p w:rsidR="00986494" w:rsidRDefault="00986494" w:rsidP="00986494">
      <w:pPr>
        <w:pStyle w:val="Heading1"/>
        <w:ind w:left="-5"/>
      </w:pPr>
      <w:r>
        <w:t>How to be Successful in this Course</w:t>
      </w:r>
      <w:r>
        <w:rPr>
          <w:u w:val="none"/>
        </w:rPr>
        <w:t xml:space="preserve"> </w:t>
      </w:r>
    </w:p>
    <w:p w:rsidR="00986494" w:rsidRDefault="00986494" w:rsidP="00986494">
      <w:pPr>
        <w:numPr>
          <w:ilvl w:val="0"/>
          <w:numId w:val="5"/>
        </w:numPr>
        <w:spacing w:after="187"/>
        <w:ind w:hanging="235"/>
      </w:pPr>
      <w:r>
        <w:t xml:space="preserve">Always take good notes and keep them organized in a binder*. </w:t>
      </w:r>
    </w:p>
    <w:p w:rsidR="00986494" w:rsidRDefault="00986494" w:rsidP="00986494">
      <w:pPr>
        <w:numPr>
          <w:ilvl w:val="0"/>
          <w:numId w:val="5"/>
        </w:numPr>
        <w:spacing w:after="185"/>
        <w:ind w:hanging="235"/>
      </w:pPr>
      <w:r>
        <w:lastRenderedPageBreak/>
        <w:t xml:space="preserve">Always listen carefully to the lectures. </w:t>
      </w:r>
    </w:p>
    <w:p w:rsidR="00986494" w:rsidRDefault="00986494" w:rsidP="00986494">
      <w:pPr>
        <w:numPr>
          <w:ilvl w:val="0"/>
          <w:numId w:val="5"/>
        </w:numPr>
        <w:ind w:hanging="235"/>
      </w:pPr>
      <w:r>
        <w:t xml:space="preserve">Make sure you understand the content before taking a quiz. Ask the teacher for help if you don’t. </w:t>
      </w:r>
    </w:p>
    <w:p w:rsidR="00986494" w:rsidRDefault="00986494" w:rsidP="00986494">
      <w:pPr>
        <w:numPr>
          <w:ilvl w:val="0"/>
          <w:numId w:val="5"/>
        </w:numPr>
        <w:spacing w:after="172"/>
        <w:ind w:hanging="235"/>
      </w:pPr>
      <w:r>
        <w:t xml:space="preserve">Remember the target date! Don’t let yourself get behind in your work and risk not completing your class on time. </w:t>
      </w:r>
    </w:p>
    <w:p w:rsidR="00986494" w:rsidRDefault="00986494" w:rsidP="00986494">
      <w:pPr>
        <w:spacing w:after="177" w:line="256" w:lineRule="auto"/>
        <w:ind w:left="0" w:firstLine="0"/>
      </w:pPr>
      <w:r>
        <w:rPr>
          <w:sz w:val="22"/>
        </w:rPr>
        <w:t xml:space="preserve"> </w:t>
      </w:r>
    </w:p>
    <w:p w:rsidR="00986494" w:rsidRDefault="00986494" w:rsidP="00986494">
      <w:pPr>
        <w:spacing w:after="174" w:line="256" w:lineRule="auto"/>
        <w:ind w:left="0" w:firstLine="0"/>
      </w:pPr>
      <w:r>
        <w:rPr>
          <w:sz w:val="22"/>
        </w:rPr>
        <w:t xml:space="preserve">*A specific binder designated by the teacher.   </w:t>
      </w:r>
    </w:p>
    <w:bookmarkEnd w:id="0"/>
    <w:p w:rsidR="00986494" w:rsidRDefault="00986494" w:rsidP="00986494">
      <w:pPr>
        <w:spacing w:after="0" w:line="256" w:lineRule="auto"/>
        <w:ind w:left="58" w:firstLine="0"/>
        <w:jc w:val="center"/>
      </w:pPr>
      <w:r>
        <w:rPr>
          <w:sz w:val="22"/>
        </w:rPr>
        <w:t xml:space="preserve"> </w:t>
      </w:r>
    </w:p>
    <w:p w:rsidR="00986494" w:rsidRDefault="00986494"/>
    <w:sectPr w:rsidR="0098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85D80"/>
    <w:multiLevelType w:val="hybridMultilevel"/>
    <w:tmpl w:val="A30C78A2"/>
    <w:lvl w:ilvl="0" w:tplc="78641570">
      <w:start w:val="1"/>
      <w:numFmt w:val="bullet"/>
      <w:lvlText w:val="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CC0F62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768620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0CACFA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16E16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EADAC6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92C500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4ADEA2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F6F3E2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4FF363C"/>
    <w:multiLevelType w:val="hybridMultilevel"/>
    <w:tmpl w:val="9BEAF82A"/>
    <w:lvl w:ilvl="0" w:tplc="2C8E9CEC">
      <w:start w:val="1"/>
      <w:numFmt w:val="bullet"/>
      <w:lvlText w:val="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A04CB10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2F8EC2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003862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469E7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2C9BEE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AEEADD8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7C0C2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9860EC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5FE69D3"/>
    <w:multiLevelType w:val="hybridMultilevel"/>
    <w:tmpl w:val="3432C23C"/>
    <w:lvl w:ilvl="0" w:tplc="23A60096">
      <w:start w:val="1"/>
      <w:numFmt w:val="decimal"/>
      <w:lvlText w:val="%1."/>
      <w:lvlJc w:val="left"/>
      <w:pPr>
        <w:ind w:left="23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1503E88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C2BCDE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C4AB36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076BAAA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E81D0C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0645B2A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498189C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8AF0D6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8877068"/>
    <w:multiLevelType w:val="hybridMultilevel"/>
    <w:tmpl w:val="32069CF2"/>
    <w:lvl w:ilvl="0" w:tplc="7496180C">
      <w:start w:val="1"/>
      <w:numFmt w:val="decimal"/>
      <w:lvlText w:val="%1."/>
      <w:lvlJc w:val="left"/>
      <w:pPr>
        <w:ind w:left="23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64CC22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F6CE2E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B1E252E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0218F8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6DA85D8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D4E47A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48D378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02B1C6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00257A3"/>
    <w:multiLevelType w:val="hybridMultilevel"/>
    <w:tmpl w:val="B560AA62"/>
    <w:lvl w:ilvl="0" w:tplc="11C2BB40">
      <w:start w:val="1"/>
      <w:numFmt w:val="bullet"/>
      <w:lvlText w:val="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8722A34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5C81D4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4E68CA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AB8A2E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F3A17CE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06F782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64BE4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8699B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94"/>
    <w:rsid w:val="0098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1AE6"/>
  <w15:chartTrackingRefBased/>
  <w15:docId w15:val="{D1740C23-7694-4C3D-B34A-DA49653F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494"/>
    <w:pPr>
      <w:spacing w:after="15" w:line="247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986494"/>
    <w:pPr>
      <w:keepNext/>
      <w:keepLines/>
      <w:spacing w:after="175" w:line="256" w:lineRule="auto"/>
      <w:ind w:left="10" w:hanging="10"/>
      <w:outlineLvl w:val="0"/>
    </w:pPr>
    <w:rPr>
      <w:rFonts w:ascii="Cambria" w:eastAsia="Cambria" w:hAnsi="Cambria" w:cs="Cambria"/>
      <w:b/>
      <w:i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494"/>
    <w:rPr>
      <w:rFonts w:ascii="Cambria" w:eastAsia="Cambria" w:hAnsi="Cambria" w:cs="Cambria"/>
      <w:b/>
      <w:i/>
      <w:color w:val="000000"/>
      <w:sz w:val="24"/>
      <w:u w:val="single" w:color="000000"/>
    </w:rPr>
  </w:style>
  <w:style w:type="table" w:customStyle="1" w:styleId="TableGrid">
    <w:name w:val="TableGrid"/>
    <w:rsid w:val="0098649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8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unchpad.classslink.com/rcboe." TargetMode="External"/><Relationship Id="rId5" Type="http://schemas.openxmlformats.org/officeDocument/2006/relationships/hyperlink" Target="https://launchpad.classslink.com/rcboe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 Debra</dc:creator>
  <cp:keywords/>
  <dc:description/>
  <cp:lastModifiedBy>Crockett, Debra</cp:lastModifiedBy>
  <cp:revision>1</cp:revision>
  <dcterms:created xsi:type="dcterms:W3CDTF">2023-09-14T18:28:00Z</dcterms:created>
  <dcterms:modified xsi:type="dcterms:W3CDTF">2023-09-14T18:33:00Z</dcterms:modified>
</cp:coreProperties>
</file>